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9A6F" w14:textId="77777777" w:rsidR="00E84F8B" w:rsidRDefault="00E84F8B" w:rsidP="008B29D8">
      <w:pPr>
        <w:tabs>
          <w:tab w:val="left" w:pos="284"/>
        </w:tabs>
        <w:spacing w:before="120" w:after="0" w:line="240" w:lineRule="auto"/>
        <w:jc w:val="center"/>
        <w:rPr>
          <w:rFonts w:ascii="Times New Roman" w:hAnsi="Times New Roman" w:cs="Times New Roman"/>
          <w:b/>
          <w:bCs/>
          <w:spacing w:val="-6"/>
          <w:sz w:val="24"/>
          <w:szCs w:val="24"/>
        </w:rPr>
      </w:pPr>
    </w:p>
    <w:p w14:paraId="737BE144" w14:textId="77777777" w:rsidR="00E84F8B" w:rsidRDefault="00E84F8B" w:rsidP="008B29D8">
      <w:pPr>
        <w:tabs>
          <w:tab w:val="left" w:pos="284"/>
        </w:tabs>
        <w:spacing w:before="120" w:after="0" w:line="240" w:lineRule="auto"/>
        <w:jc w:val="center"/>
        <w:rPr>
          <w:rFonts w:ascii="Times New Roman" w:hAnsi="Times New Roman" w:cs="Times New Roman"/>
          <w:b/>
          <w:bCs/>
          <w:spacing w:val="-6"/>
          <w:sz w:val="24"/>
          <w:szCs w:val="24"/>
        </w:rPr>
      </w:pPr>
    </w:p>
    <w:p w14:paraId="629B805B" w14:textId="77777777" w:rsidR="00E84F8B" w:rsidRDefault="00E84F8B" w:rsidP="008B29D8">
      <w:pPr>
        <w:tabs>
          <w:tab w:val="left" w:pos="284"/>
        </w:tabs>
        <w:spacing w:before="120" w:after="0" w:line="240" w:lineRule="auto"/>
        <w:jc w:val="center"/>
        <w:rPr>
          <w:rFonts w:ascii="Times New Roman" w:hAnsi="Times New Roman" w:cs="Times New Roman"/>
          <w:b/>
          <w:bCs/>
          <w:spacing w:val="-6"/>
          <w:sz w:val="24"/>
          <w:szCs w:val="24"/>
        </w:rPr>
      </w:pPr>
    </w:p>
    <w:p w14:paraId="1F0F6FB9" w14:textId="77777777" w:rsidR="00E84F8B" w:rsidRDefault="00E84F8B" w:rsidP="008B29D8">
      <w:pPr>
        <w:tabs>
          <w:tab w:val="left" w:pos="284"/>
        </w:tabs>
        <w:spacing w:before="120" w:after="0" w:line="240" w:lineRule="auto"/>
        <w:jc w:val="center"/>
        <w:rPr>
          <w:rFonts w:ascii="Times New Roman" w:hAnsi="Times New Roman" w:cs="Times New Roman"/>
          <w:b/>
          <w:bCs/>
          <w:spacing w:val="-6"/>
          <w:sz w:val="24"/>
          <w:szCs w:val="24"/>
        </w:rPr>
      </w:pPr>
    </w:p>
    <w:p w14:paraId="13ACCA4D" w14:textId="029812A2"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 xml:space="preserve">13.1 LEADER/Rozwój Lokalny Kierowany przez Społeczność (RLKS) – komponent Wdrażanie LSR, o których mowa w Planie Strategicznym WPR na lata 2023-2027. Okres przechowywania danych zostanie każdorazowo </w:t>
      </w:r>
      <w:r w:rsidRPr="009D163F">
        <w:rPr>
          <w:rFonts w:ascii="Times New Roman" w:hAnsi="Times New Roman" w:cs="Times New Roman"/>
          <w:spacing w:val="-6"/>
        </w:rPr>
        <w:lastRenderedPageBreak/>
        <w:t>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67D83" w14:textId="77777777" w:rsidR="007B3D9E" w:rsidRDefault="007B3D9E" w:rsidP="009D163F">
      <w:pPr>
        <w:spacing w:after="0" w:line="240" w:lineRule="auto"/>
      </w:pPr>
      <w:r>
        <w:separator/>
      </w:r>
    </w:p>
  </w:endnote>
  <w:endnote w:type="continuationSeparator" w:id="0">
    <w:p w14:paraId="6FF342CB" w14:textId="77777777" w:rsidR="007B3D9E" w:rsidRDefault="007B3D9E"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C53C" w14:textId="77777777" w:rsidR="00E84F8B" w:rsidRDefault="00E84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068" w14:textId="77777777" w:rsidR="00E84F8B" w:rsidRDefault="00E84F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0338" w14:textId="77777777" w:rsidR="00E84F8B" w:rsidRDefault="00E84F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3E9B9" w14:textId="77777777" w:rsidR="007B3D9E" w:rsidRDefault="007B3D9E" w:rsidP="009D163F">
      <w:pPr>
        <w:spacing w:after="0" w:line="240" w:lineRule="auto"/>
      </w:pPr>
      <w:r>
        <w:separator/>
      </w:r>
    </w:p>
  </w:footnote>
  <w:footnote w:type="continuationSeparator" w:id="0">
    <w:p w14:paraId="2745AE7A" w14:textId="77777777" w:rsidR="007B3D9E" w:rsidRDefault="007B3D9E"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CDE7" w14:textId="77777777" w:rsidR="00E84F8B" w:rsidRDefault="00E84F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61A2" w14:textId="737FA8F0" w:rsidR="00E84F8B"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E84F8B">
      <w:rPr>
        <w:color w:val="4472C4" w:themeColor="accent1"/>
        <w:sz w:val="16"/>
        <w:szCs w:val="16"/>
      </w:rPr>
      <w:t>2</w:t>
    </w:r>
  </w:p>
  <w:p w14:paraId="406544F0" w14:textId="73E75694"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0380FA4C" w:rsidR="005A015C" w:rsidRPr="001D5C4D" w:rsidRDefault="00E84F8B" w:rsidP="001D5C4D">
    <w:pPr>
      <w:pStyle w:val="Nagwek"/>
      <w:ind w:firstLine="1985"/>
      <w:jc w:val="center"/>
      <w:rPr>
        <w:color w:val="4472C4" w:themeColor="accent1"/>
        <w:sz w:val="16"/>
        <w:szCs w:val="16"/>
      </w:rPr>
    </w:pPr>
    <w:r>
      <w:rPr>
        <w:noProof/>
      </w:rPr>
      <w:pict w14:anchorId="4B40DFBF">
        <v:shapetype id="_x0000_t202" coordsize="21600,21600" o:spt="202" path="m,l,21600r21600,l21600,xe">
          <v:stroke joinstyle="miter"/>
          <v:path gradientshapeok="t" o:connecttype="rect"/>
        </v:shapetype>
        <v:shape id="Pole tekstowe 1" o:spid="_x0000_s1025" type="#_x0000_t202" style="position:absolute;left:0;text-align:left;margin-left:-40.8pt;margin-top:27.7pt;width:495pt;height:63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">
          <v:textbox>
            <w:txbxContent>
              <w:p w14:paraId="0F94EE10" w14:textId="57431488" w:rsidR="00E84F8B" w:rsidRDefault="00E84F8B" w:rsidP="00E84F8B">
                <w:pPr>
                  <w:rPr>
                    <w:rFonts w:ascii="Calibri" w:eastAsia="Calibri" w:hAnsi="Calibri"/>
                    <w:color w:val="000000"/>
                    <w:sz w:val="24"/>
                    <w:szCs w:val="24"/>
                  </w:rPr>
                </w:pPr>
                <w:r>
                  <w:rPr>
                    <w:rFonts w:ascii="Calibri" w:eastAsia="Calibri" w:hAnsi="Calibri"/>
                    <w:color w:val="000000"/>
                  </w:rPr>
                  <w:t xml:space="preserve"> </w:t>
                </w:r>
                <w:r>
                  <w:rPr>
                    <w:rFonts w:ascii="Calibri" w:eastAsia="Calibri" w:hAnsi="Calibri"/>
                    <w:b/>
                    <w:bCs/>
                    <w:color w:val="000000"/>
                  </w:rPr>
                  <w:t>Załącznik nr 2</w:t>
                </w:r>
                <w:r>
                  <w:rPr>
                    <w:rFonts w:ascii="Calibri" w:eastAsia="Calibri" w:hAnsi="Calibri"/>
                    <w:b/>
                    <w:bCs/>
                    <w:color w:val="000000"/>
                  </w:rPr>
                  <w:t>b</w:t>
                </w:r>
                <w:r>
                  <w:rPr>
                    <w:rFonts w:ascii="Calibri" w:eastAsia="Calibri" w:hAnsi="Calibri"/>
                    <w:b/>
                    <w:bCs/>
                    <w:color w:val="000000"/>
                  </w:rPr>
                  <w:t xml:space="preserve"> </w:t>
                </w:r>
              </w:p>
              <w:p w14:paraId="5F7DA577" w14:textId="77777777" w:rsidR="00E84F8B" w:rsidRDefault="00E84F8B" w:rsidP="00E84F8B">
                <w:pPr>
                  <w:spacing w:line="256" w:lineRule="auto"/>
                  <w:rPr>
                    <w:rFonts w:ascii="Calibri" w:eastAsia="Calibri" w:hAnsi="Calibri" w:cs="Times New Roman"/>
                    <w:i/>
                    <w:iCs/>
                  </w:rPr>
                </w:pPr>
                <w:r>
                  <w:rPr>
                    <w:rFonts w:ascii="Calibri" w:eastAsia="Calibri" w:hAnsi="Calibri"/>
                    <w:i/>
                    <w:iCs/>
                  </w:rPr>
                  <w:t>do Regulaminu naboru wniosków o przyznanie pomocy na rozwój przedsiębiorczości poprzez podejmowanie pozarolniczej działalności gospodarczej w branżach innych niż meblarska (START DG)</w:t>
                </w:r>
              </w:p>
            </w:txbxContent>
          </v:textbox>
        </v:shape>
      </w:pict>
    </w:r>
    <w:r w:rsidR="005A015C"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25EC" w14:textId="77777777" w:rsidR="00E84F8B" w:rsidRDefault="00E84F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A2F03"/>
    <w:rsid w:val="001C002D"/>
    <w:rsid w:val="001D5C4D"/>
    <w:rsid w:val="001E238C"/>
    <w:rsid w:val="00225AC1"/>
    <w:rsid w:val="00451C85"/>
    <w:rsid w:val="004D51C9"/>
    <w:rsid w:val="00523141"/>
    <w:rsid w:val="005407CA"/>
    <w:rsid w:val="005A015C"/>
    <w:rsid w:val="006A102D"/>
    <w:rsid w:val="007B3D9E"/>
    <w:rsid w:val="008B29D8"/>
    <w:rsid w:val="008D70B2"/>
    <w:rsid w:val="009366E4"/>
    <w:rsid w:val="00976FD0"/>
    <w:rsid w:val="00997694"/>
    <w:rsid w:val="009D163F"/>
    <w:rsid w:val="00A13547"/>
    <w:rsid w:val="00AF6425"/>
    <w:rsid w:val="00BA16EA"/>
    <w:rsid w:val="00CF225A"/>
    <w:rsid w:val="00DE185C"/>
    <w:rsid w:val="00E100A6"/>
    <w:rsid w:val="00E84F8B"/>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2278</Words>
  <Characters>13673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Wiesław Świątkowski</cp:lastModifiedBy>
  <cp:revision>12</cp:revision>
  <dcterms:created xsi:type="dcterms:W3CDTF">2024-08-19T09:19:00Z</dcterms:created>
  <dcterms:modified xsi:type="dcterms:W3CDTF">2025-04-09T18:40:00Z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